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1C8C2" w14:textId="0B0A4FEC" w:rsidR="000A5B89" w:rsidRPr="000A5B89" w:rsidRDefault="003C7A64" w:rsidP="00235D4F">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3671C502" w:rsidR="000A5B89" w:rsidRPr="000A5B89" w:rsidRDefault="000A5B89" w:rsidP="00235D4F">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680BE7">
        <w:rPr>
          <w:rFonts w:ascii="Calibri" w:eastAsia="Times New Roman" w:hAnsi="Calibri" w:cs="Segoe UI"/>
          <w:b/>
          <w:snapToGrid w:val="0"/>
          <w:sz w:val="24"/>
          <w:szCs w:val="20"/>
        </w:rPr>
        <w:t>MAY</w:t>
      </w:r>
      <w:r w:rsidR="00237D87">
        <w:rPr>
          <w:rFonts w:ascii="Calibri" w:eastAsia="Times New Roman" w:hAnsi="Calibri" w:cs="Segoe UI"/>
          <w:b/>
          <w:snapToGrid w:val="0"/>
          <w:sz w:val="24"/>
          <w:szCs w:val="20"/>
        </w:rPr>
        <w:t xml:space="preserve"> </w:t>
      </w:r>
      <w:r w:rsidR="00DC4420">
        <w:rPr>
          <w:rFonts w:ascii="Calibri" w:eastAsia="Times New Roman" w:hAnsi="Calibri" w:cs="Segoe UI"/>
          <w:b/>
          <w:snapToGrid w:val="0"/>
          <w:sz w:val="24"/>
          <w:szCs w:val="20"/>
        </w:rPr>
        <w:t>1</w:t>
      </w:r>
      <w:r w:rsidR="00680BE7">
        <w:rPr>
          <w:rFonts w:ascii="Calibri" w:eastAsia="Times New Roman" w:hAnsi="Calibri" w:cs="Segoe UI"/>
          <w:b/>
          <w:snapToGrid w:val="0"/>
          <w:sz w:val="24"/>
          <w:szCs w:val="20"/>
        </w:rPr>
        <w:t>6</w:t>
      </w:r>
      <w:r w:rsidR="003A6557">
        <w:rPr>
          <w:rFonts w:ascii="Calibri" w:eastAsia="Times New Roman" w:hAnsi="Calibri" w:cs="Segoe UI"/>
          <w:b/>
          <w:snapToGrid w:val="0"/>
          <w:sz w:val="24"/>
          <w:szCs w:val="20"/>
        </w:rPr>
        <w:t>, 202</w:t>
      </w:r>
      <w:r w:rsidR="00DC4420">
        <w:rPr>
          <w:rFonts w:ascii="Calibri" w:eastAsia="Times New Roman" w:hAnsi="Calibri" w:cs="Segoe UI"/>
          <w:b/>
          <w:snapToGrid w:val="0"/>
          <w:sz w:val="24"/>
          <w:szCs w:val="20"/>
        </w:rPr>
        <w:t>4</w:t>
      </w:r>
    </w:p>
    <w:p w14:paraId="55A37E45" w14:textId="77777777" w:rsidR="00224F42" w:rsidRPr="00224F42" w:rsidRDefault="00224F42" w:rsidP="00235D4F">
      <w:pPr>
        <w:spacing w:after="360" w:line="240" w:lineRule="auto"/>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78924893" w:rsidR="002C47E7" w:rsidRDefault="00DC4420"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Vice-Chair Hildebrandt</w:t>
      </w:r>
      <w:r w:rsidR="00571A85">
        <w:rPr>
          <w:rFonts w:ascii="Calibri" w:eastAsia="Times New Roman" w:hAnsi="Calibri" w:cs="Segoe UI"/>
          <w:snapToGrid w:val="0"/>
          <w:sz w:val="20"/>
          <w:szCs w:val="20"/>
        </w:rPr>
        <w:t xml:space="preserve"> called</w:t>
      </w:r>
      <w:r w:rsidR="002C47E7">
        <w:rPr>
          <w:rFonts w:ascii="Calibri" w:eastAsia="Times New Roman" w:hAnsi="Calibri" w:cs="Segoe UI"/>
          <w:snapToGrid w:val="0"/>
          <w:sz w:val="20"/>
          <w:szCs w:val="20"/>
        </w:rPr>
        <w:t xml:space="preserve"> the meeting of the Iowa Northland Regional Transportation Authority (RTA) to order at 1:0</w:t>
      </w:r>
      <w:r w:rsidR="00881D67">
        <w:rPr>
          <w:rFonts w:ascii="Calibri" w:eastAsia="Times New Roman" w:hAnsi="Calibri" w:cs="Segoe UI"/>
          <w:snapToGrid w:val="0"/>
          <w:sz w:val="20"/>
          <w:szCs w:val="20"/>
        </w:rPr>
        <w:t>0</w:t>
      </w:r>
      <w:r w:rsidR="002C47E7">
        <w:rPr>
          <w:rFonts w:ascii="Calibri" w:eastAsia="Times New Roman" w:hAnsi="Calibri" w:cs="Segoe UI"/>
          <w:snapToGrid w:val="0"/>
          <w:sz w:val="20"/>
          <w:szCs w:val="20"/>
        </w:rPr>
        <w:t xml:space="preserve"> PM.</w:t>
      </w:r>
    </w:p>
    <w:p w14:paraId="05C7CAC2" w14:textId="77777777" w:rsidR="00F6644B" w:rsidRDefault="000A5B89" w:rsidP="00235D4F">
      <w:pPr>
        <w:pStyle w:val="Default"/>
        <w:rPr>
          <w:rFonts w:eastAsia="Times New Roman" w:cs="Segoe UI"/>
          <w:snapToGrid w:val="0"/>
          <w:sz w:val="20"/>
          <w:szCs w:val="20"/>
        </w:rPr>
      </w:pPr>
      <w:r w:rsidRPr="00054BC8">
        <w:rPr>
          <w:rFonts w:eastAsia="Times New Roman" w:cs="Segoe UI"/>
          <w:snapToGrid w:val="0"/>
          <w:sz w:val="20"/>
          <w:szCs w:val="20"/>
        </w:rPr>
        <w:t>Meeting Attendees:</w:t>
      </w:r>
    </w:p>
    <w:p w14:paraId="6B95F914" w14:textId="77777777" w:rsidR="00F6644B" w:rsidRDefault="00F6644B" w:rsidP="00235D4F">
      <w:pPr>
        <w:pStyle w:val="Default"/>
        <w:rPr>
          <w:rFonts w:eastAsia="Times New Roman" w:cs="Segoe UI"/>
          <w:snapToGrid w:val="0"/>
          <w:sz w:val="20"/>
          <w:szCs w:val="20"/>
        </w:rPr>
      </w:pPr>
    </w:p>
    <w:tbl>
      <w:tblPr>
        <w:tblStyle w:val="GridTable1Light"/>
        <w:tblW w:w="9985" w:type="dxa"/>
        <w:jc w:val="center"/>
        <w:tblLook w:val="0420" w:firstRow="1" w:lastRow="0" w:firstColumn="0" w:lastColumn="0" w:noHBand="0" w:noVBand="1"/>
      </w:tblPr>
      <w:tblGrid>
        <w:gridCol w:w="1795"/>
        <w:gridCol w:w="3060"/>
        <w:gridCol w:w="2160"/>
        <w:gridCol w:w="2970"/>
      </w:tblGrid>
      <w:tr w:rsidR="00F6644B" w:rsidRPr="00F6644B" w14:paraId="020F968D" w14:textId="77777777" w:rsidTr="007A7DF4">
        <w:trPr>
          <w:cnfStyle w:val="100000000000" w:firstRow="1" w:lastRow="0" w:firstColumn="0" w:lastColumn="0" w:oddVBand="0" w:evenVBand="0" w:oddHBand="0" w:evenHBand="0" w:firstRowFirstColumn="0" w:firstRowLastColumn="0" w:lastRowFirstColumn="0" w:lastRowLastColumn="0"/>
          <w:jc w:val="center"/>
        </w:trPr>
        <w:tc>
          <w:tcPr>
            <w:tcW w:w="1795" w:type="dxa"/>
          </w:tcPr>
          <w:p w14:paraId="5D796D24"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Name</w:t>
            </w:r>
          </w:p>
        </w:tc>
        <w:tc>
          <w:tcPr>
            <w:tcW w:w="3060" w:type="dxa"/>
          </w:tcPr>
          <w:p w14:paraId="165CDC1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Title</w:t>
            </w:r>
          </w:p>
        </w:tc>
        <w:tc>
          <w:tcPr>
            <w:tcW w:w="2160" w:type="dxa"/>
          </w:tcPr>
          <w:p w14:paraId="03751CC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Representing</w:t>
            </w:r>
          </w:p>
        </w:tc>
        <w:tc>
          <w:tcPr>
            <w:tcW w:w="2970" w:type="dxa"/>
          </w:tcPr>
          <w:p w14:paraId="3EDEBD43"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Role</w:t>
            </w:r>
          </w:p>
        </w:tc>
      </w:tr>
      <w:tr w:rsidR="00881D67" w:rsidRPr="00F6644B" w14:paraId="2D5CE3C4" w14:textId="77777777" w:rsidTr="007A7DF4">
        <w:trPr>
          <w:jc w:val="center"/>
        </w:trPr>
        <w:tc>
          <w:tcPr>
            <w:tcW w:w="1795" w:type="dxa"/>
          </w:tcPr>
          <w:p w14:paraId="1898B3E4" w14:textId="13E2FD8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Duane Hildebrandt</w:t>
            </w:r>
          </w:p>
        </w:tc>
        <w:tc>
          <w:tcPr>
            <w:tcW w:w="3060" w:type="dxa"/>
          </w:tcPr>
          <w:p w14:paraId="3539FC15" w14:textId="7A51FB4E"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Supervisor </w:t>
            </w:r>
          </w:p>
        </w:tc>
        <w:tc>
          <w:tcPr>
            <w:tcW w:w="2160" w:type="dxa"/>
          </w:tcPr>
          <w:p w14:paraId="0C888BB2" w14:textId="088ADAE1"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6D63EBE0" w14:textId="0C96EEB9"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(Vice</w:t>
            </w:r>
            <w:r w:rsidR="007C468A">
              <w:rPr>
                <w:rFonts w:eastAsia="Times New Roman" w:cs="Segoe UI"/>
                <w:snapToGrid w:val="0"/>
                <w:sz w:val="20"/>
                <w:szCs w:val="20"/>
                <w:lang w:bidi="en-US"/>
              </w:rPr>
              <w:t>-</w:t>
            </w:r>
            <w:r>
              <w:rPr>
                <w:rFonts w:eastAsia="Times New Roman" w:cs="Segoe UI"/>
                <w:snapToGrid w:val="0"/>
                <w:sz w:val="20"/>
                <w:szCs w:val="20"/>
                <w:lang w:bidi="en-US"/>
              </w:rPr>
              <w:t>Chair)</w:t>
            </w:r>
          </w:p>
        </w:tc>
      </w:tr>
      <w:tr w:rsidR="00D34588" w:rsidRPr="00F6644B" w14:paraId="2984D655" w14:textId="77777777" w:rsidTr="007A7DF4">
        <w:trPr>
          <w:jc w:val="center"/>
        </w:trPr>
        <w:tc>
          <w:tcPr>
            <w:tcW w:w="1795" w:type="dxa"/>
          </w:tcPr>
          <w:p w14:paraId="7254BB5C" w14:textId="51F62CD7"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Clayton Ohrt</w:t>
            </w:r>
          </w:p>
        </w:tc>
        <w:tc>
          <w:tcPr>
            <w:tcW w:w="3060" w:type="dxa"/>
          </w:tcPr>
          <w:p w14:paraId="37A4A226" w14:textId="786FB9B6"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1ED6199" w14:textId="6D175AD5"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4AC60399" w14:textId="5EA2ADF0" w:rsidR="00D34588" w:rsidRPr="00F6644B"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Policy Board Member </w:t>
            </w:r>
          </w:p>
        </w:tc>
      </w:tr>
      <w:tr w:rsidR="00F6644B" w:rsidRPr="00F6644B" w14:paraId="71F74B46" w14:textId="77777777" w:rsidTr="007A7DF4">
        <w:trPr>
          <w:jc w:val="center"/>
        </w:trPr>
        <w:tc>
          <w:tcPr>
            <w:tcW w:w="1795" w:type="dxa"/>
          </w:tcPr>
          <w:p w14:paraId="21D7BD03" w14:textId="37F5D827" w:rsidR="00F6644B" w:rsidRPr="00F6644B" w:rsidRDefault="00F6644B"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Matthew Kuhn</w:t>
            </w:r>
          </w:p>
        </w:tc>
        <w:tc>
          <w:tcPr>
            <w:tcW w:w="3060" w:type="dxa"/>
          </w:tcPr>
          <w:p w14:paraId="6C7ADF13" w14:textId="3F63AA18" w:rsidR="00F6644B" w:rsidRPr="00F6644B" w:rsidRDefault="00564BF6"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0CCC494" w14:textId="4CD605E1" w:rsidR="00F6644B" w:rsidRPr="00F6644B" w:rsidRDefault="00783E76"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Chickasaw County </w:t>
            </w:r>
          </w:p>
        </w:tc>
        <w:tc>
          <w:tcPr>
            <w:tcW w:w="2970" w:type="dxa"/>
          </w:tcPr>
          <w:p w14:paraId="0A9E322B" w14:textId="7E50A9FB"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Policy Board </w:t>
            </w:r>
            <w:r w:rsidR="001570B7">
              <w:rPr>
                <w:rFonts w:eastAsia="Times New Roman" w:cs="Segoe UI"/>
                <w:snapToGrid w:val="0"/>
                <w:sz w:val="20"/>
                <w:szCs w:val="20"/>
                <w:lang w:bidi="en-US"/>
              </w:rPr>
              <w:t>Member</w:t>
            </w:r>
          </w:p>
        </w:tc>
      </w:tr>
      <w:tr w:rsidR="007A7DF4" w:rsidRPr="00F6644B" w14:paraId="3D433EF5" w14:textId="77777777" w:rsidTr="007A7DF4">
        <w:trPr>
          <w:jc w:val="center"/>
        </w:trPr>
        <w:tc>
          <w:tcPr>
            <w:tcW w:w="1795" w:type="dxa"/>
          </w:tcPr>
          <w:p w14:paraId="457ADA72" w14:textId="6E082694"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Mark Schildroth</w:t>
            </w:r>
          </w:p>
        </w:tc>
        <w:tc>
          <w:tcPr>
            <w:tcW w:w="3060" w:type="dxa"/>
          </w:tcPr>
          <w:p w14:paraId="151B290C" w14:textId="4280C1AD"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E027ED6" w14:textId="7CA18FE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50C8AA8A" w14:textId="0B389159"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B46AC7" w:rsidRPr="00F6644B" w14:paraId="52FEBB17" w14:textId="77777777" w:rsidTr="007A7DF4">
        <w:trPr>
          <w:jc w:val="center"/>
        </w:trPr>
        <w:tc>
          <w:tcPr>
            <w:tcW w:w="1795" w:type="dxa"/>
          </w:tcPr>
          <w:p w14:paraId="60087BF0" w14:textId="35D64B9C"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Joel Wikner</w:t>
            </w:r>
          </w:p>
        </w:tc>
        <w:tc>
          <w:tcPr>
            <w:tcW w:w="3060" w:type="dxa"/>
          </w:tcPr>
          <w:p w14:paraId="4087947B" w14:textId="791F5E29"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Councilmember</w:t>
            </w:r>
          </w:p>
        </w:tc>
        <w:tc>
          <w:tcPr>
            <w:tcW w:w="2160" w:type="dxa"/>
          </w:tcPr>
          <w:p w14:paraId="2C581AE9" w14:textId="436C3777"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Denver</w:t>
            </w:r>
          </w:p>
        </w:tc>
        <w:tc>
          <w:tcPr>
            <w:tcW w:w="2970" w:type="dxa"/>
          </w:tcPr>
          <w:p w14:paraId="4B0D2985" w14:textId="2998B1B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140F59" w:rsidRPr="00F6644B" w14:paraId="1837CAC8" w14:textId="77777777" w:rsidTr="007A7DF4">
        <w:trPr>
          <w:jc w:val="center"/>
        </w:trPr>
        <w:tc>
          <w:tcPr>
            <w:tcW w:w="1795" w:type="dxa"/>
          </w:tcPr>
          <w:p w14:paraId="460F4B5A" w14:textId="3EE9EAFF" w:rsidR="00140F59" w:rsidRDefault="00140F59" w:rsidP="00140F59">
            <w:pPr>
              <w:pStyle w:val="Default"/>
              <w:rPr>
                <w:rFonts w:eastAsia="Times New Roman" w:cs="Segoe UI"/>
                <w:snapToGrid w:val="0"/>
                <w:sz w:val="20"/>
                <w:szCs w:val="20"/>
                <w:lang w:bidi="en-US"/>
              </w:rPr>
            </w:pPr>
            <w:r w:rsidRPr="00F6685C">
              <w:rPr>
                <w:rFonts w:eastAsia="Times New Roman" w:cs="Segoe UI"/>
                <w:snapToGrid w:val="0"/>
                <w:sz w:val="20"/>
                <w:szCs w:val="20"/>
                <w:lang w:bidi="en-US"/>
              </w:rPr>
              <w:t>Cathy Nicholas</w:t>
            </w:r>
          </w:p>
        </w:tc>
        <w:tc>
          <w:tcPr>
            <w:tcW w:w="3060" w:type="dxa"/>
          </w:tcPr>
          <w:p w14:paraId="53CA880C" w14:textId="2EE915ED"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BD211B9" w14:textId="3EFAE982"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Black Hawk County</w:t>
            </w:r>
          </w:p>
        </w:tc>
        <w:tc>
          <w:tcPr>
            <w:tcW w:w="2970" w:type="dxa"/>
          </w:tcPr>
          <w:p w14:paraId="64FEA61E" w14:textId="3ADCF3D9"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308D632D" w14:textId="77777777" w:rsidTr="007A7DF4">
        <w:trPr>
          <w:jc w:val="center"/>
        </w:trPr>
        <w:tc>
          <w:tcPr>
            <w:tcW w:w="1795" w:type="dxa"/>
          </w:tcPr>
          <w:p w14:paraId="75044F65" w14:textId="68C5325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Landon Moore</w:t>
            </w:r>
          </w:p>
        </w:tc>
        <w:tc>
          <w:tcPr>
            <w:tcW w:w="3060" w:type="dxa"/>
          </w:tcPr>
          <w:p w14:paraId="4166C389" w14:textId="5627DD5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E6843B3" w14:textId="791F980C"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20F9F735" w14:textId="42ABA076"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1870E099" w14:textId="77777777" w:rsidTr="007A7DF4">
        <w:trPr>
          <w:jc w:val="center"/>
        </w:trPr>
        <w:tc>
          <w:tcPr>
            <w:tcW w:w="1795" w:type="dxa"/>
          </w:tcPr>
          <w:p w14:paraId="721D315A" w14:textId="66BF8961"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John Riherd</w:t>
            </w:r>
          </w:p>
        </w:tc>
        <w:tc>
          <w:tcPr>
            <w:tcW w:w="3060" w:type="dxa"/>
          </w:tcPr>
          <w:p w14:paraId="64FB3225" w14:textId="68EA07F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3BF9760" w14:textId="6DBAA1B2"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Butler County</w:t>
            </w:r>
          </w:p>
        </w:tc>
        <w:tc>
          <w:tcPr>
            <w:tcW w:w="2970" w:type="dxa"/>
          </w:tcPr>
          <w:p w14:paraId="381F00DD" w14:textId="24DA3AD1"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0BB46432" w14:textId="77777777" w:rsidTr="007A7DF4">
        <w:trPr>
          <w:jc w:val="center"/>
        </w:trPr>
        <w:tc>
          <w:tcPr>
            <w:tcW w:w="1795" w:type="dxa"/>
          </w:tcPr>
          <w:p w14:paraId="2F13375D" w14:textId="7F51B02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Gary Mauer</w:t>
            </w:r>
          </w:p>
        </w:tc>
        <w:tc>
          <w:tcPr>
            <w:tcW w:w="3060" w:type="dxa"/>
          </w:tcPr>
          <w:p w14:paraId="0F3FBAAA" w14:textId="40624535"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1AE8C801" w14:textId="0EC6E8C5"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6F4D8356" w14:textId="05D601A1"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1CAFA9DC" w14:textId="77777777" w:rsidTr="007A7DF4">
        <w:trPr>
          <w:jc w:val="center"/>
        </w:trPr>
        <w:tc>
          <w:tcPr>
            <w:tcW w:w="1795" w:type="dxa"/>
          </w:tcPr>
          <w:p w14:paraId="0E8579B3" w14:textId="24174353"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Michael Schares</w:t>
            </w:r>
          </w:p>
        </w:tc>
        <w:tc>
          <w:tcPr>
            <w:tcW w:w="3060" w:type="dxa"/>
          </w:tcPr>
          <w:p w14:paraId="319A7463" w14:textId="4A0FA15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160" w:type="dxa"/>
          </w:tcPr>
          <w:p w14:paraId="0D6FC1D3" w14:textId="3E2B2199"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of Dunkerton</w:t>
            </w:r>
          </w:p>
        </w:tc>
        <w:tc>
          <w:tcPr>
            <w:tcW w:w="2970" w:type="dxa"/>
          </w:tcPr>
          <w:p w14:paraId="136B768D" w14:textId="27C76367"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140F59" w:rsidRPr="00F6644B" w14:paraId="6E653154" w14:textId="77777777" w:rsidTr="007A7DF4">
        <w:trPr>
          <w:jc w:val="center"/>
        </w:trPr>
        <w:tc>
          <w:tcPr>
            <w:tcW w:w="1795" w:type="dxa"/>
          </w:tcPr>
          <w:p w14:paraId="02EF6F4B" w14:textId="2E0A9BF0"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Matthew Schmitz</w:t>
            </w:r>
          </w:p>
        </w:tc>
        <w:tc>
          <w:tcPr>
            <w:tcW w:w="3060" w:type="dxa"/>
          </w:tcPr>
          <w:p w14:paraId="368D3EDA" w14:textId="2B788CBF"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Manager</w:t>
            </w:r>
          </w:p>
        </w:tc>
        <w:tc>
          <w:tcPr>
            <w:tcW w:w="2160" w:type="dxa"/>
          </w:tcPr>
          <w:p w14:paraId="63B10A49" w14:textId="0A43BF8D"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2970" w:type="dxa"/>
          </w:tcPr>
          <w:p w14:paraId="19E4823E" w14:textId="40729C25" w:rsidR="00140F59"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 xml:space="preserve">TTC Member </w:t>
            </w:r>
          </w:p>
        </w:tc>
      </w:tr>
      <w:tr w:rsidR="00B8240D" w:rsidRPr="00F6644B" w14:paraId="6CFDFA96" w14:textId="77777777" w:rsidTr="007A7DF4">
        <w:trPr>
          <w:jc w:val="center"/>
        </w:trPr>
        <w:tc>
          <w:tcPr>
            <w:tcW w:w="1795" w:type="dxa"/>
          </w:tcPr>
          <w:p w14:paraId="51FB5DDC" w14:textId="7F50CD04" w:rsidR="00B8240D"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Mike Cherry</w:t>
            </w:r>
          </w:p>
        </w:tc>
        <w:tc>
          <w:tcPr>
            <w:tcW w:w="3060" w:type="dxa"/>
          </w:tcPr>
          <w:p w14:paraId="334C8F5F" w14:textId="0F851D57" w:rsidR="00B8240D"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City Engineer</w:t>
            </w:r>
          </w:p>
        </w:tc>
        <w:tc>
          <w:tcPr>
            <w:tcW w:w="2160" w:type="dxa"/>
          </w:tcPr>
          <w:p w14:paraId="1B25102C" w14:textId="63A5A0E8" w:rsidR="00B8240D"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AECOM</w:t>
            </w:r>
          </w:p>
        </w:tc>
        <w:tc>
          <w:tcPr>
            <w:tcW w:w="2970" w:type="dxa"/>
          </w:tcPr>
          <w:p w14:paraId="77EA2798" w14:textId="30109A93" w:rsidR="00B8240D"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140F59" w:rsidRPr="00F6644B" w14:paraId="71430F4C" w14:textId="77777777" w:rsidTr="007A7DF4">
        <w:trPr>
          <w:jc w:val="center"/>
        </w:trPr>
        <w:tc>
          <w:tcPr>
            <w:tcW w:w="1795" w:type="dxa"/>
          </w:tcPr>
          <w:p w14:paraId="72FA4181" w14:textId="1D6C1EEF"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Grant Brehm</w:t>
            </w:r>
          </w:p>
        </w:tc>
        <w:tc>
          <w:tcPr>
            <w:tcW w:w="3060" w:type="dxa"/>
          </w:tcPr>
          <w:p w14:paraId="05AFF717" w14:textId="72791CAF"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Visitor</w:t>
            </w:r>
          </w:p>
        </w:tc>
        <w:tc>
          <w:tcPr>
            <w:tcW w:w="2160" w:type="dxa"/>
          </w:tcPr>
          <w:p w14:paraId="4AA6DF55" w14:textId="229B0381"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Black Hawk County</w:t>
            </w:r>
          </w:p>
        </w:tc>
        <w:tc>
          <w:tcPr>
            <w:tcW w:w="2970" w:type="dxa"/>
          </w:tcPr>
          <w:p w14:paraId="7ED29FA2" w14:textId="4C74D5E5"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140F59" w:rsidRPr="00F6644B" w14:paraId="190BA9EB" w14:textId="77777777" w:rsidTr="007A7DF4">
        <w:trPr>
          <w:jc w:val="center"/>
        </w:trPr>
        <w:tc>
          <w:tcPr>
            <w:tcW w:w="1795" w:type="dxa"/>
          </w:tcPr>
          <w:p w14:paraId="2D35FEFD" w14:textId="100A69E5"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Krista Billhorn</w:t>
            </w:r>
          </w:p>
        </w:tc>
        <w:tc>
          <w:tcPr>
            <w:tcW w:w="3060" w:type="dxa"/>
          </w:tcPr>
          <w:p w14:paraId="0B8408DB" w14:textId="2C9CD397"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District Transportation Planner</w:t>
            </w:r>
          </w:p>
        </w:tc>
        <w:tc>
          <w:tcPr>
            <w:tcW w:w="2160" w:type="dxa"/>
          </w:tcPr>
          <w:p w14:paraId="63545DF9" w14:textId="23A2F732"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Iowa DOT</w:t>
            </w:r>
          </w:p>
        </w:tc>
        <w:tc>
          <w:tcPr>
            <w:tcW w:w="2970" w:type="dxa"/>
          </w:tcPr>
          <w:p w14:paraId="36A5FDF0" w14:textId="27BDDC2F" w:rsidR="00140F59" w:rsidRDefault="00B8240D" w:rsidP="00140F59">
            <w:pPr>
              <w:pStyle w:val="Default"/>
              <w:rPr>
                <w:rFonts w:eastAsia="Times New Roman" w:cs="Segoe UI"/>
                <w:snapToGrid w:val="0"/>
                <w:sz w:val="20"/>
                <w:szCs w:val="20"/>
                <w:lang w:bidi="en-US"/>
              </w:rPr>
            </w:pPr>
            <w:r>
              <w:rPr>
                <w:rFonts w:eastAsia="Times New Roman" w:cs="Segoe UI"/>
                <w:snapToGrid w:val="0"/>
                <w:sz w:val="20"/>
                <w:szCs w:val="20"/>
                <w:lang w:bidi="en-US"/>
              </w:rPr>
              <w:t>Attendee (Online)</w:t>
            </w:r>
          </w:p>
        </w:tc>
      </w:tr>
      <w:tr w:rsidR="00140F59" w:rsidRPr="00F6644B" w14:paraId="29A92099" w14:textId="77777777" w:rsidTr="007A7DF4">
        <w:trPr>
          <w:jc w:val="center"/>
        </w:trPr>
        <w:tc>
          <w:tcPr>
            <w:tcW w:w="1795" w:type="dxa"/>
          </w:tcPr>
          <w:p w14:paraId="72BF9884"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Aldina Dautović </w:t>
            </w:r>
          </w:p>
        </w:tc>
        <w:tc>
          <w:tcPr>
            <w:tcW w:w="3060" w:type="dxa"/>
          </w:tcPr>
          <w:p w14:paraId="3B4AFE0F"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Transportation Planner</w:t>
            </w:r>
          </w:p>
        </w:tc>
        <w:tc>
          <w:tcPr>
            <w:tcW w:w="2160" w:type="dxa"/>
          </w:tcPr>
          <w:p w14:paraId="470153E6"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8FC7F37" w14:textId="18A4D78D"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 (Secretary)</w:t>
            </w:r>
          </w:p>
        </w:tc>
      </w:tr>
      <w:tr w:rsidR="00140F59" w:rsidRPr="00F6644B" w14:paraId="0726282B" w14:textId="77777777" w:rsidTr="007A7DF4">
        <w:trPr>
          <w:jc w:val="center"/>
        </w:trPr>
        <w:tc>
          <w:tcPr>
            <w:tcW w:w="1795" w:type="dxa"/>
          </w:tcPr>
          <w:p w14:paraId="58544939"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Kyle Durant</w:t>
            </w:r>
          </w:p>
        </w:tc>
        <w:tc>
          <w:tcPr>
            <w:tcW w:w="3060" w:type="dxa"/>
          </w:tcPr>
          <w:p w14:paraId="348A0007"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Transportation Planner </w:t>
            </w:r>
          </w:p>
        </w:tc>
        <w:tc>
          <w:tcPr>
            <w:tcW w:w="2160" w:type="dxa"/>
          </w:tcPr>
          <w:p w14:paraId="2D2FCABC"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D815EFF" w14:textId="2311EBBE"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 </w:t>
            </w:r>
          </w:p>
        </w:tc>
      </w:tr>
      <w:tr w:rsidR="00140F59" w:rsidRPr="00F6644B" w14:paraId="085E10D3" w14:textId="77777777" w:rsidTr="007A7DF4">
        <w:trPr>
          <w:jc w:val="center"/>
        </w:trPr>
        <w:tc>
          <w:tcPr>
            <w:tcW w:w="1795" w:type="dxa"/>
          </w:tcPr>
          <w:p w14:paraId="5DDFB0B1"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Nick Fratzke</w:t>
            </w:r>
          </w:p>
        </w:tc>
        <w:tc>
          <w:tcPr>
            <w:tcW w:w="3060" w:type="dxa"/>
          </w:tcPr>
          <w:p w14:paraId="698A638B"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Director of Transportation</w:t>
            </w:r>
          </w:p>
        </w:tc>
        <w:tc>
          <w:tcPr>
            <w:tcW w:w="2160" w:type="dxa"/>
          </w:tcPr>
          <w:p w14:paraId="7D19C540" w14:textId="77777777" w:rsidR="00140F59" w:rsidRPr="00F6644B" w:rsidRDefault="00140F59" w:rsidP="00140F59">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60B12ED2" w14:textId="5DD96E13" w:rsidR="00140F59" w:rsidRPr="00F6644B" w:rsidRDefault="00140F59" w:rsidP="00140F59">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Pr="00F6644B">
              <w:rPr>
                <w:rFonts w:eastAsia="Times New Roman" w:cs="Segoe UI"/>
                <w:snapToGrid w:val="0"/>
                <w:sz w:val="20"/>
                <w:szCs w:val="20"/>
                <w:lang w:bidi="en-US"/>
              </w:rPr>
              <w:t xml:space="preserve"> Staff</w:t>
            </w:r>
          </w:p>
        </w:tc>
      </w:tr>
    </w:tbl>
    <w:p w14:paraId="31461E95" w14:textId="77777777" w:rsidR="00C41C86" w:rsidRPr="00C41C86" w:rsidRDefault="00C41C86" w:rsidP="00235D4F">
      <w:pPr>
        <w:pStyle w:val="Default"/>
        <w:rPr>
          <w:sz w:val="20"/>
          <w:szCs w:val="20"/>
        </w:rPr>
      </w:pPr>
    </w:p>
    <w:p w14:paraId="5A744BE5" w14:textId="590D0DDB" w:rsidR="001C23B8" w:rsidRDefault="003A0010" w:rsidP="00235D4F">
      <w:pPr>
        <w:widowControl w:val="0"/>
        <w:spacing w:after="240" w:line="240"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1118BD">
        <w:rPr>
          <w:rFonts w:ascii="Calibri" w:eastAsia="Times New Roman" w:hAnsi="Calibri" w:cs="Segoe UI"/>
          <w:snapToGrid w:val="0"/>
          <w:sz w:val="20"/>
          <w:szCs w:val="20"/>
        </w:rPr>
        <w:t>Wikner</w:t>
      </w:r>
      <w:r w:rsidRPr="000D0306">
        <w:rPr>
          <w:rFonts w:ascii="Calibri" w:eastAsia="Times New Roman" w:hAnsi="Calibri" w:cs="Segoe UI"/>
          <w:snapToGrid w:val="0"/>
          <w:sz w:val="20"/>
          <w:szCs w:val="20"/>
        </w:rPr>
        <w:t xml:space="preserve">, seconded by </w:t>
      </w:r>
      <w:r w:rsidR="00680BE7">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to approve the agenda as presented. Motion carried unanimously.</w:t>
      </w:r>
    </w:p>
    <w:p w14:paraId="25E64A3A" w14:textId="1A364129" w:rsidR="0009026A" w:rsidRPr="000D0306"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the minutes for the </w:t>
      </w:r>
      <w:r w:rsidR="00680BE7">
        <w:rPr>
          <w:rFonts w:ascii="Calibri" w:eastAsia="Times New Roman" w:hAnsi="Calibri" w:cs="Segoe UI"/>
          <w:snapToGrid w:val="0"/>
          <w:sz w:val="20"/>
          <w:szCs w:val="20"/>
        </w:rPr>
        <w:t>March</w:t>
      </w:r>
      <w:r w:rsidR="00DC4420">
        <w:rPr>
          <w:rFonts w:ascii="Calibri" w:eastAsia="Times New Roman" w:hAnsi="Calibri" w:cs="Segoe UI"/>
          <w:snapToGrid w:val="0"/>
          <w:sz w:val="20"/>
          <w:szCs w:val="20"/>
        </w:rPr>
        <w:t xml:space="preserve"> 21</w:t>
      </w:r>
      <w:r>
        <w:rPr>
          <w:rFonts w:ascii="Calibri" w:eastAsia="Times New Roman" w:hAnsi="Calibri" w:cs="Segoe UI"/>
          <w:snapToGrid w:val="0"/>
          <w:sz w:val="20"/>
          <w:szCs w:val="20"/>
        </w:rPr>
        <w:t>, 202</w:t>
      </w:r>
      <w:r w:rsidR="00680BE7">
        <w:rPr>
          <w:rFonts w:ascii="Calibri" w:eastAsia="Times New Roman" w:hAnsi="Calibri" w:cs="Segoe UI"/>
          <w:snapToGrid w:val="0"/>
          <w:sz w:val="20"/>
          <w:szCs w:val="20"/>
        </w:rPr>
        <w:t>4</w:t>
      </w:r>
      <w:r>
        <w:rPr>
          <w:rFonts w:ascii="Calibri" w:eastAsia="Times New Roman" w:hAnsi="Calibri" w:cs="Segoe UI"/>
          <w:snapToGrid w:val="0"/>
          <w:sz w:val="20"/>
          <w:szCs w:val="20"/>
        </w:rPr>
        <w:t xml:space="preserve"> meeting. It was moved by </w:t>
      </w:r>
      <w:r w:rsidR="00444D30">
        <w:rPr>
          <w:rFonts w:ascii="Calibri" w:eastAsia="Times New Roman" w:hAnsi="Calibri" w:cs="Segoe UI"/>
          <w:snapToGrid w:val="0"/>
          <w:sz w:val="20"/>
          <w:szCs w:val="20"/>
        </w:rPr>
        <w:t>Schildroth</w:t>
      </w:r>
      <w:r>
        <w:rPr>
          <w:rFonts w:ascii="Calibri" w:eastAsia="Times New Roman" w:hAnsi="Calibri" w:cs="Segoe UI"/>
          <w:snapToGrid w:val="0"/>
          <w:sz w:val="20"/>
          <w:szCs w:val="20"/>
        </w:rPr>
        <w:t>, seconded by</w:t>
      </w:r>
      <w:r w:rsidR="00680BE7">
        <w:rPr>
          <w:rFonts w:ascii="Calibri" w:eastAsia="Times New Roman" w:hAnsi="Calibri" w:cs="Segoe UI"/>
          <w:snapToGrid w:val="0"/>
          <w:sz w:val="20"/>
          <w:szCs w:val="20"/>
        </w:rPr>
        <w:t xml:space="preserve"> Nicholas</w:t>
      </w:r>
      <w:r w:rsidR="00587CD2">
        <w:rPr>
          <w:rFonts w:ascii="Calibri" w:eastAsia="Times New Roman" w:hAnsi="Calibri" w:cs="Segoe UI"/>
          <w:snapToGrid w:val="0"/>
          <w:sz w:val="20"/>
          <w:szCs w:val="20"/>
        </w:rPr>
        <w:t xml:space="preserve"> </w:t>
      </w:r>
      <w:r>
        <w:rPr>
          <w:rFonts w:ascii="Calibri" w:eastAsia="Times New Roman" w:hAnsi="Calibri" w:cs="Segoe UI"/>
          <w:snapToGrid w:val="0"/>
          <w:sz w:val="20"/>
          <w:szCs w:val="20"/>
        </w:rPr>
        <w:t>to approve the minutes as presented. Motion carried unanimously.</w:t>
      </w:r>
    </w:p>
    <w:p w14:paraId="018B83B7" w14:textId="409D82E1" w:rsidR="00C1249A"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t>
      </w:r>
      <w:r w:rsidR="002741C7">
        <w:rPr>
          <w:rFonts w:ascii="Calibri" w:eastAsia="Times New Roman" w:hAnsi="Calibri" w:cs="Segoe UI"/>
          <w:snapToGrid w:val="0"/>
          <w:sz w:val="20"/>
          <w:szCs w:val="20"/>
        </w:rPr>
        <w:t xml:space="preserve">was </w:t>
      </w:r>
      <w:r>
        <w:rPr>
          <w:rFonts w:ascii="Calibri" w:eastAsia="Times New Roman" w:hAnsi="Calibri" w:cs="Segoe UI"/>
          <w:snapToGrid w:val="0"/>
          <w:sz w:val="20"/>
          <w:szCs w:val="20"/>
        </w:rPr>
        <w:t>to</w:t>
      </w:r>
      <w:r w:rsidR="00073520">
        <w:rPr>
          <w:rFonts w:ascii="Calibri" w:eastAsia="Times New Roman" w:hAnsi="Calibri" w:cs="Segoe UI"/>
          <w:snapToGrid w:val="0"/>
          <w:sz w:val="20"/>
          <w:szCs w:val="20"/>
        </w:rPr>
        <w:t xml:space="preserve"> review and consider approval of </w:t>
      </w:r>
      <w:r w:rsidR="001118BD">
        <w:rPr>
          <w:rFonts w:ascii="Calibri" w:eastAsia="Times New Roman" w:hAnsi="Calibri" w:cs="Segoe UI"/>
          <w:snapToGrid w:val="0"/>
          <w:sz w:val="20"/>
          <w:szCs w:val="20"/>
        </w:rPr>
        <w:t xml:space="preserve">a </w:t>
      </w:r>
      <w:r w:rsidR="00C63C61">
        <w:rPr>
          <w:rFonts w:ascii="Calibri" w:eastAsia="Times New Roman" w:hAnsi="Calibri" w:cs="Segoe UI"/>
          <w:snapToGrid w:val="0"/>
          <w:sz w:val="20"/>
          <w:szCs w:val="20"/>
        </w:rPr>
        <w:t xml:space="preserve">revised </w:t>
      </w:r>
      <w:r w:rsidR="001118BD">
        <w:rPr>
          <w:rFonts w:ascii="Calibri" w:eastAsia="Times New Roman" w:hAnsi="Calibri" w:cs="Segoe UI"/>
          <w:snapToGrid w:val="0"/>
          <w:sz w:val="20"/>
          <w:szCs w:val="20"/>
        </w:rPr>
        <w:t xml:space="preserve">resolution relating to the 2020 U.S. Census MPO/RTA Population Adjustment. </w:t>
      </w:r>
      <w:r w:rsidR="00C1249A">
        <w:rPr>
          <w:rFonts w:ascii="Calibri" w:eastAsia="Times New Roman" w:hAnsi="Calibri" w:cs="Segoe UI"/>
          <w:snapToGrid w:val="0"/>
          <w:sz w:val="20"/>
          <w:szCs w:val="20"/>
        </w:rPr>
        <w:t>Durant said</w:t>
      </w:r>
      <w:r w:rsidR="0012560C">
        <w:rPr>
          <w:rFonts w:ascii="Calibri" w:eastAsia="Times New Roman" w:hAnsi="Calibri" w:cs="Segoe UI"/>
          <w:snapToGrid w:val="0"/>
          <w:sz w:val="20"/>
          <w:szCs w:val="20"/>
        </w:rPr>
        <w:t xml:space="preserve"> last month the Policy Board approved a resolution to </w:t>
      </w:r>
      <w:r w:rsidR="00C1249A" w:rsidRPr="00C1249A">
        <w:rPr>
          <w:rFonts w:ascii="Calibri" w:eastAsia="Times New Roman" w:hAnsi="Calibri" w:cs="Segoe UI"/>
          <w:snapToGrid w:val="0"/>
          <w:sz w:val="20"/>
          <w:szCs w:val="20"/>
          <w:lang w:bidi="en-US"/>
        </w:rPr>
        <w:t xml:space="preserve">transfer 1,660 people from the RTA to the MPO for a total of 121,271 people in the MPO and 94,101 people in the RTA. The Iowa DOT asked </w:t>
      </w:r>
      <w:r w:rsidR="0012560C">
        <w:rPr>
          <w:rFonts w:ascii="Calibri" w:eastAsia="Times New Roman" w:hAnsi="Calibri" w:cs="Segoe UI"/>
          <w:snapToGrid w:val="0"/>
          <w:sz w:val="20"/>
          <w:szCs w:val="20"/>
          <w:lang w:bidi="en-US"/>
        </w:rPr>
        <w:t>RTA</w:t>
      </w:r>
      <w:r w:rsidR="00C1249A" w:rsidRPr="00C1249A">
        <w:rPr>
          <w:rFonts w:ascii="Calibri" w:eastAsia="Times New Roman" w:hAnsi="Calibri" w:cs="Segoe UI"/>
          <w:snapToGrid w:val="0"/>
          <w:sz w:val="20"/>
          <w:szCs w:val="20"/>
          <w:lang w:bidi="en-US"/>
        </w:rPr>
        <w:t xml:space="preserve"> staff to show the transfer of 7,132 people in the resolution, calculated as 5,472 people in the smoothed area and 1,660 people in the metropolitan study area. The totals for the MPO and RTA remain the same.</w:t>
      </w:r>
      <w:r w:rsidR="00C1249A">
        <w:rPr>
          <w:rFonts w:ascii="Calibri" w:eastAsia="Times New Roman" w:hAnsi="Calibri" w:cs="Segoe UI"/>
          <w:snapToGrid w:val="0"/>
          <w:sz w:val="20"/>
          <w:szCs w:val="20"/>
          <w:lang w:bidi="en-US"/>
        </w:rPr>
        <w:t xml:space="preserve"> It was moved by Kuhn, seconded by Moore to approve the resolution as presented. Motion carried unanimously.</w:t>
      </w:r>
    </w:p>
    <w:p w14:paraId="61DEB852" w14:textId="06F61D68" w:rsidR="00C1249A" w:rsidRDefault="00C1249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Next was to hold a Public Hearing and consider approval of the FY 2025 Transportation Planning Work Program (TPWP). It was moved by Moore, seconded by Schildroth to open the Public Hearing</w:t>
      </w:r>
      <w:r w:rsidR="0012560C">
        <w:rPr>
          <w:rFonts w:ascii="Calibri" w:eastAsia="Times New Roman" w:hAnsi="Calibri" w:cs="Segoe UI"/>
          <w:snapToGrid w:val="0"/>
          <w:sz w:val="20"/>
          <w:szCs w:val="20"/>
        </w:rPr>
        <w:t xml:space="preserve"> at</w:t>
      </w:r>
      <w:r>
        <w:rPr>
          <w:rFonts w:ascii="Calibri" w:eastAsia="Times New Roman" w:hAnsi="Calibri" w:cs="Segoe UI"/>
          <w:snapToGrid w:val="0"/>
          <w:sz w:val="20"/>
          <w:szCs w:val="20"/>
        </w:rPr>
        <w:t xml:space="preserve"> 1:04 PM</w:t>
      </w:r>
      <w:r w:rsidR="0012560C">
        <w:rPr>
          <w:rFonts w:ascii="Calibri" w:eastAsia="Times New Roman" w:hAnsi="Calibri" w:cs="Segoe UI"/>
          <w:snapToGrid w:val="0"/>
          <w:sz w:val="20"/>
          <w:szCs w:val="20"/>
        </w:rPr>
        <w:t>. Motion carried unanimously</w:t>
      </w:r>
      <w:r>
        <w:rPr>
          <w:rFonts w:ascii="Calibri" w:eastAsia="Times New Roman" w:hAnsi="Calibri" w:cs="Segoe UI"/>
          <w:snapToGrid w:val="0"/>
          <w:sz w:val="20"/>
          <w:szCs w:val="20"/>
        </w:rPr>
        <w:t xml:space="preserve">. Durant said proof of publication is on file and no public comments were received. The draft TPWP was sent to the Iowa DOT for review with no major comments. It was moved by Riherd, seconded by Moore to close the Public Hearing at 1:05 PM. </w:t>
      </w:r>
      <w:r w:rsidR="0012560C">
        <w:rPr>
          <w:rFonts w:ascii="Calibri" w:eastAsia="Times New Roman" w:hAnsi="Calibri" w:cs="Segoe UI"/>
          <w:snapToGrid w:val="0"/>
          <w:sz w:val="20"/>
          <w:szCs w:val="20"/>
        </w:rPr>
        <w:t xml:space="preserve">Motion carried unanimously. </w:t>
      </w:r>
      <w:r>
        <w:rPr>
          <w:rFonts w:ascii="Calibri" w:eastAsia="Times New Roman" w:hAnsi="Calibri" w:cs="Segoe UI"/>
          <w:snapToGrid w:val="0"/>
          <w:sz w:val="20"/>
          <w:szCs w:val="20"/>
        </w:rPr>
        <w:t xml:space="preserve">It was moved by Moore, seconded by Nicholas to approve the FY 2025 TPWP as presented. Motion carried unanimously. </w:t>
      </w:r>
    </w:p>
    <w:p w14:paraId="0C827C18" w14:textId="77777777" w:rsidR="0012560C" w:rsidRDefault="0012560C" w:rsidP="00235D4F">
      <w:pPr>
        <w:widowControl w:val="0"/>
        <w:autoSpaceDE w:val="0"/>
        <w:autoSpaceDN w:val="0"/>
        <w:spacing w:after="240" w:line="240" w:lineRule="auto"/>
        <w:rPr>
          <w:rFonts w:ascii="Calibri" w:eastAsia="Calibri" w:hAnsi="Calibri" w:cs="Calibri"/>
          <w:sz w:val="20"/>
          <w:szCs w:val="20"/>
          <w:lang w:bidi="en-US"/>
        </w:rPr>
      </w:pPr>
      <w:r>
        <w:rPr>
          <w:rFonts w:ascii="Calibri" w:eastAsia="Calibri" w:hAnsi="Calibri" w:cs="Calibri"/>
          <w:sz w:val="20"/>
          <w:szCs w:val="20"/>
          <w:lang w:bidi="en-US"/>
        </w:rPr>
        <w:br w:type="page"/>
      </w:r>
    </w:p>
    <w:p w14:paraId="010351D0" w14:textId="75EFD31A"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F04D91">
        <w:rPr>
          <w:rFonts w:ascii="Calibri" w:eastAsia="Calibri" w:hAnsi="Calibri" w:cs="Calibri"/>
          <w:sz w:val="20"/>
          <w:szCs w:val="20"/>
          <w:lang w:bidi="en-US"/>
        </w:rPr>
        <w:lastRenderedPageBreak/>
        <w:t>Next was Discussion Items:</w:t>
      </w:r>
    </w:p>
    <w:p w14:paraId="3413EF1B" w14:textId="72CA58F9" w:rsidR="00C1249A" w:rsidRPr="00C1249A" w:rsidRDefault="008B624F" w:rsidP="00C1249A">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Project Updates</w:t>
      </w:r>
      <w:r w:rsidR="001114CD">
        <w:rPr>
          <w:rFonts w:ascii="Calibri" w:eastAsia="Calibri" w:hAnsi="Calibri" w:cs="Calibri"/>
          <w:sz w:val="20"/>
          <w:szCs w:val="20"/>
          <w:lang w:bidi="en-US"/>
        </w:rPr>
        <w:t xml:space="preserve"> </w:t>
      </w:r>
      <w:r w:rsidR="001114CD" w:rsidRPr="00AA241A">
        <w:rPr>
          <w:rFonts w:ascii="Calibri" w:eastAsia="Calibri" w:hAnsi="Calibri" w:cs="Calibri"/>
          <w:sz w:val="20"/>
          <w:szCs w:val="20"/>
          <w:lang w:bidi="en-US"/>
        </w:rPr>
        <w:t>(T</w:t>
      </w:r>
      <w:r w:rsidR="001114CD">
        <w:rPr>
          <w:rFonts w:ascii="Calibri" w:eastAsia="Calibri" w:hAnsi="Calibri" w:cs="Calibri"/>
          <w:sz w:val="20"/>
          <w:szCs w:val="20"/>
          <w:lang w:bidi="en-US"/>
        </w:rPr>
        <w:t>ASA/T</w:t>
      </w:r>
      <w:r w:rsidR="001114CD" w:rsidRPr="00AA241A">
        <w:rPr>
          <w:rFonts w:ascii="Calibri" w:eastAsia="Calibri" w:hAnsi="Calibri" w:cs="Calibri"/>
          <w:sz w:val="20"/>
          <w:szCs w:val="20"/>
          <w:lang w:bidi="en-US"/>
        </w:rPr>
        <w:t>AP and STBG)</w:t>
      </w:r>
    </w:p>
    <w:p w14:paraId="477B7E5B" w14:textId="0AD0F0BC" w:rsidR="00E82AA6" w:rsidRDefault="00E82AA6"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Grundy County</w:t>
      </w:r>
    </w:p>
    <w:p w14:paraId="2F3452D8" w14:textId="479124D7" w:rsidR="00C1249A" w:rsidRDefault="00E82AA6"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Mauer said </w:t>
      </w:r>
      <w:r w:rsidR="00C1249A">
        <w:rPr>
          <w:rFonts w:ascii="Calibri" w:eastAsia="Calibri" w:hAnsi="Calibri" w:cs="Calibri"/>
          <w:sz w:val="20"/>
          <w:szCs w:val="20"/>
          <w:lang w:bidi="en-US"/>
        </w:rPr>
        <w:t>the STBG project on D67 started two weeks ago and is moving along.</w:t>
      </w:r>
    </w:p>
    <w:p w14:paraId="03B19F0C" w14:textId="77777777" w:rsidR="00C1249A" w:rsidRDefault="00C1249A"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604C152E" w14:textId="77777777" w:rsidR="00C1249A" w:rsidRDefault="00C1249A" w:rsidP="00C1249A">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Black Hawk County</w:t>
      </w:r>
    </w:p>
    <w:p w14:paraId="79D112A4" w14:textId="746C8C14" w:rsidR="00C1249A" w:rsidRDefault="00C1249A" w:rsidP="00C1249A">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Nicholas said Dunkerton Road will be resurfaced starting the week of Memorial </w:t>
      </w:r>
      <w:r w:rsidR="00B83EF3">
        <w:rPr>
          <w:rFonts w:ascii="Calibri" w:eastAsia="Calibri" w:hAnsi="Calibri" w:cs="Calibri"/>
          <w:sz w:val="20"/>
          <w:szCs w:val="20"/>
          <w:lang w:bidi="en-US"/>
        </w:rPr>
        <w:t xml:space="preserve">Day. The road will be closed for five to six weeks. </w:t>
      </w:r>
      <w:r w:rsidR="00FE1D4F">
        <w:rPr>
          <w:rFonts w:ascii="Calibri" w:eastAsia="Calibri" w:hAnsi="Calibri" w:cs="Calibri"/>
          <w:sz w:val="20"/>
          <w:szCs w:val="20"/>
          <w:lang w:bidi="en-US"/>
        </w:rPr>
        <w:t>Canfield</w:t>
      </w:r>
      <w:r w:rsidR="00B83EF3">
        <w:rPr>
          <w:rFonts w:ascii="Calibri" w:eastAsia="Calibri" w:hAnsi="Calibri" w:cs="Calibri"/>
          <w:sz w:val="20"/>
          <w:szCs w:val="20"/>
          <w:lang w:bidi="en-US"/>
        </w:rPr>
        <w:t xml:space="preserve"> Road will also be resurfaced and closed for about eight weeks. The federal aid bridge on Cedar Wapsi Road is undergoing a deck replacement and will be open in about six weeks.</w:t>
      </w:r>
      <w:r>
        <w:rPr>
          <w:rFonts w:ascii="Calibri" w:eastAsia="Calibri" w:hAnsi="Calibri" w:cs="Calibri"/>
          <w:sz w:val="20"/>
          <w:szCs w:val="20"/>
          <w:lang w:bidi="en-US"/>
        </w:rPr>
        <w:t xml:space="preserve"> </w:t>
      </w:r>
    </w:p>
    <w:p w14:paraId="20C11CBC" w14:textId="77777777" w:rsidR="00C401E4" w:rsidRDefault="00C401E4" w:rsidP="00C1249A">
      <w:pPr>
        <w:widowControl w:val="0"/>
        <w:autoSpaceDE w:val="0"/>
        <w:autoSpaceDN w:val="0"/>
        <w:spacing w:before="1" w:after="0" w:line="240" w:lineRule="auto"/>
        <w:ind w:left="1440" w:right="648"/>
        <w:rPr>
          <w:rFonts w:ascii="Calibri" w:eastAsia="Calibri" w:hAnsi="Calibri" w:cs="Calibri"/>
          <w:sz w:val="20"/>
          <w:szCs w:val="20"/>
          <w:lang w:bidi="en-US"/>
        </w:rPr>
      </w:pPr>
    </w:p>
    <w:p w14:paraId="4E81262A" w14:textId="5FAE47DB" w:rsidR="00C401E4" w:rsidRDefault="00C401E4" w:rsidP="00C401E4">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Bremer County</w:t>
      </w:r>
    </w:p>
    <w:p w14:paraId="387C7030" w14:textId="52D8F81A" w:rsidR="00C401E4" w:rsidRDefault="00C401E4" w:rsidP="00984459">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Moore said </w:t>
      </w:r>
      <w:r w:rsidR="00984459">
        <w:rPr>
          <w:rFonts w:ascii="Calibri" w:eastAsia="Calibri" w:hAnsi="Calibri" w:cs="Calibri"/>
          <w:sz w:val="20"/>
          <w:szCs w:val="20"/>
          <w:lang w:bidi="en-US"/>
        </w:rPr>
        <w:t xml:space="preserve">work on three federal aid bridges is ongoing. </w:t>
      </w:r>
    </w:p>
    <w:p w14:paraId="2B2C435D" w14:textId="77777777" w:rsidR="00984459" w:rsidRDefault="00984459" w:rsidP="00984459">
      <w:pPr>
        <w:widowControl w:val="0"/>
        <w:autoSpaceDE w:val="0"/>
        <w:autoSpaceDN w:val="0"/>
        <w:spacing w:before="1" w:after="0" w:line="240" w:lineRule="auto"/>
        <w:ind w:left="1440" w:right="648"/>
        <w:rPr>
          <w:rFonts w:ascii="Calibri" w:eastAsia="Calibri" w:hAnsi="Calibri" w:cs="Calibri"/>
          <w:sz w:val="20"/>
          <w:szCs w:val="20"/>
          <w:lang w:bidi="en-US"/>
        </w:rPr>
      </w:pPr>
    </w:p>
    <w:p w14:paraId="2A451AD3" w14:textId="77777777" w:rsidR="00984459" w:rsidRDefault="00984459" w:rsidP="00984459">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60A2ADEF" w14:textId="18BD10BC" w:rsidR="00984459" w:rsidRDefault="00984459" w:rsidP="00984459">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Riherd said </w:t>
      </w:r>
      <w:r w:rsidR="00B10A0F">
        <w:rPr>
          <w:rFonts w:ascii="Calibri" w:eastAsia="Calibri" w:hAnsi="Calibri" w:cs="Calibri"/>
          <w:sz w:val="20"/>
          <w:szCs w:val="20"/>
          <w:lang w:bidi="en-US"/>
        </w:rPr>
        <w:t xml:space="preserve">four bridges are actively under contract with an anticipated completion in mid-June. A temporary bridge has been constructed on T55 with an </w:t>
      </w:r>
      <w:r w:rsidR="001114CD">
        <w:rPr>
          <w:rFonts w:ascii="Calibri" w:eastAsia="Calibri" w:hAnsi="Calibri" w:cs="Calibri"/>
          <w:sz w:val="20"/>
          <w:szCs w:val="20"/>
          <w:lang w:bidi="en-US"/>
        </w:rPr>
        <w:t>on-site</w:t>
      </w:r>
      <w:r w:rsidR="00B10A0F">
        <w:rPr>
          <w:rFonts w:ascii="Calibri" w:eastAsia="Calibri" w:hAnsi="Calibri" w:cs="Calibri"/>
          <w:sz w:val="20"/>
          <w:szCs w:val="20"/>
          <w:lang w:bidi="en-US"/>
        </w:rPr>
        <w:t xml:space="preserve"> detour. </w:t>
      </w:r>
      <w:r w:rsidR="001D201C">
        <w:rPr>
          <w:rFonts w:ascii="Calibri" w:eastAsia="Calibri" w:hAnsi="Calibri" w:cs="Calibri"/>
          <w:sz w:val="20"/>
          <w:szCs w:val="20"/>
          <w:lang w:bidi="en-US"/>
        </w:rPr>
        <w:t>C13 is undergoing construction.</w:t>
      </w:r>
    </w:p>
    <w:p w14:paraId="7A163F87" w14:textId="77777777" w:rsidR="00DF1C23" w:rsidRPr="00C83838" w:rsidRDefault="00DF1C23" w:rsidP="00235D4F">
      <w:pPr>
        <w:spacing w:before="1" w:after="0" w:line="240" w:lineRule="auto"/>
        <w:ind w:right="648"/>
        <w:rPr>
          <w:rFonts w:ascii="Calibri" w:eastAsia="Calibri" w:hAnsi="Calibri" w:cs="Calibri"/>
          <w:sz w:val="20"/>
          <w:szCs w:val="20"/>
          <w:lang w:bidi="en-US"/>
        </w:rPr>
      </w:pPr>
    </w:p>
    <w:p w14:paraId="29DE754E" w14:textId="34119E09" w:rsidR="001D201C" w:rsidRDefault="00305ADF" w:rsidP="00235D4F">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In general discussion</w:t>
      </w:r>
      <w:r w:rsidR="00394CAE">
        <w:rPr>
          <w:rFonts w:ascii="Calibri" w:eastAsia="Calibri" w:hAnsi="Calibri" w:cs="Calibri"/>
          <w:sz w:val="20"/>
          <w:szCs w:val="20"/>
          <w:lang w:bidi="en-US"/>
        </w:rPr>
        <w:t>,</w:t>
      </w:r>
      <w:r w:rsidR="00B14F2C">
        <w:rPr>
          <w:rFonts w:ascii="Calibri" w:eastAsia="Calibri" w:hAnsi="Calibri" w:cs="Calibri"/>
          <w:sz w:val="20"/>
          <w:szCs w:val="20"/>
          <w:lang w:bidi="en-US"/>
        </w:rPr>
        <w:t xml:space="preserve"> </w:t>
      </w:r>
      <w:r w:rsidR="001D201C">
        <w:rPr>
          <w:rFonts w:ascii="Calibri" w:eastAsia="Calibri" w:hAnsi="Calibri" w:cs="Calibri"/>
          <w:sz w:val="20"/>
          <w:szCs w:val="20"/>
          <w:lang w:bidi="en-US"/>
        </w:rPr>
        <w:t xml:space="preserve">Durant presented the </w:t>
      </w:r>
      <w:hyperlink r:id="rId5" w:history="1">
        <w:r w:rsidR="001D201C" w:rsidRPr="001D201C">
          <w:rPr>
            <w:rStyle w:val="Hyperlink"/>
            <w:rFonts w:ascii="Calibri" w:eastAsia="Calibri" w:hAnsi="Calibri" w:cs="Calibri"/>
            <w:sz w:val="20"/>
            <w:szCs w:val="20"/>
            <w:lang w:bidi="en-US"/>
          </w:rPr>
          <w:t>Iowa Crash Analysis Tool (ICAT)</w:t>
        </w:r>
      </w:hyperlink>
      <w:r w:rsidR="001D201C">
        <w:rPr>
          <w:rFonts w:ascii="Calibri" w:eastAsia="Calibri" w:hAnsi="Calibri" w:cs="Calibri"/>
          <w:sz w:val="20"/>
          <w:szCs w:val="20"/>
          <w:lang w:bidi="en-US"/>
        </w:rPr>
        <w:t xml:space="preserve"> as a publicly available </w:t>
      </w:r>
      <w:r w:rsidR="001114CD">
        <w:rPr>
          <w:rFonts w:ascii="Calibri" w:eastAsia="Calibri" w:hAnsi="Calibri" w:cs="Calibri"/>
          <w:sz w:val="20"/>
          <w:szCs w:val="20"/>
          <w:lang w:bidi="en-US"/>
        </w:rPr>
        <w:t>data resource</w:t>
      </w:r>
      <w:r w:rsidR="001D201C">
        <w:rPr>
          <w:rFonts w:ascii="Calibri" w:eastAsia="Calibri" w:hAnsi="Calibri" w:cs="Calibri"/>
          <w:sz w:val="20"/>
          <w:szCs w:val="20"/>
          <w:lang w:bidi="en-US"/>
        </w:rPr>
        <w:t xml:space="preserve"> for the group. Data can be narrowed by city, road classification, user type, and more. The Iowa DOT recently added an informational dashboard that provides additional details such as crash severity, timeline, causes, weather, and so on. Staff </w:t>
      </w:r>
      <w:r w:rsidR="001114CD">
        <w:rPr>
          <w:rFonts w:ascii="Calibri" w:eastAsia="Calibri" w:hAnsi="Calibri" w:cs="Calibri"/>
          <w:sz w:val="20"/>
          <w:szCs w:val="20"/>
          <w:lang w:bidi="en-US"/>
        </w:rPr>
        <w:t>are</w:t>
      </w:r>
      <w:r w:rsidR="001D201C">
        <w:rPr>
          <w:rFonts w:ascii="Calibri" w:eastAsia="Calibri" w:hAnsi="Calibri" w:cs="Calibri"/>
          <w:sz w:val="20"/>
          <w:szCs w:val="20"/>
          <w:lang w:bidi="en-US"/>
        </w:rPr>
        <w:t xml:space="preserve"> available to provide training by request. Mauer noted that Grundy County has hired an engineer replacement starting June 27</w:t>
      </w:r>
      <w:r w:rsidR="001D201C" w:rsidRPr="001D201C">
        <w:rPr>
          <w:rFonts w:ascii="Calibri" w:eastAsia="Calibri" w:hAnsi="Calibri" w:cs="Calibri"/>
          <w:sz w:val="20"/>
          <w:szCs w:val="20"/>
          <w:vertAlign w:val="superscript"/>
          <w:lang w:bidi="en-US"/>
        </w:rPr>
        <w:t>th</w:t>
      </w:r>
      <w:r w:rsidR="001D201C">
        <w:rPr>
          <w:rFonts w:ascii="Calibri" w:eastAsia="Calibri" w:hAnsi="Calibri" w:cs="Calibri"/>
          <w:sz w:val="20"/>
          <w:szCs w:val="20"/>
          <w:lang w:bidi="en-US"/>
        </w:rPr>
        <w:t>. Mauer’s retirement date is set for October 25</w:t>
      </w:r>
      <w:r w:rsidR="001D201C" w:rsidRPr="001D201C">
        <w:rPr>
          <w:rFonts w:ascii="Calibri" w:eastAsia="Calibri" w:hAnsi="Calibri" w:cs="Calibri"/>
          <w:sz w:val="20"/>
          <w:szCs w:val="20"/>
          <w:vertAlign w:val="superscript"/>
          <w:lang w:bidi="en-US"/>
        </w:rPr>
        <w:t>th</w:t>
      </w:r>
      <w:r w:rsidR="001D201C">
        <w:rPr>
          <w:rFonts w:ascii="Calibri" w:eastAsia="Calibri" w:hAnsi="Calibri" w:cs="Calibri"/>
          <w:sz w:val="20"/>
          <w:szCs w:val="20"/>
          <w:lang w:bidi="en-US"/>
        </w:rPr>
        <w:t>.</w:t>
      </w:r>
    </w:p>
    <w:p w14:paraId="0FD74CF9" w14:textId="119AED13"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9A2629">
        <w:rPr>
          <w:rFonts w:ascii="Calibri" w:eastAsia="Calibri" w:hAnsi="Calibri" w:cs="Calibri"/>
          <w:sz w:val="20"/>
          <w:szCs w:val="20"/>
          <w:lang w:bidi="en-US"/>
        </w:rPr>
        <w:t xml:space="preserve">, </w:t>
      </w:r>
      <w:r w:rsidR="00C83838">
        <w:rPr>
          <w:rFonts w:ascii="Calibri" w:eastAsia="Calibri" w:hAnsi="Calibri" w:cs="Calibri"/>
          <w:sz w:val="20"/>
          <w:szCs w:val="20"/>
          <w:lang w:bidi="en-US"/>
        </w:rPr>
        <w:t xml:space="preserve">it was moved by </w:t>
      </w:r>
      <w:r w:rsidR="005E4D9D">
        <w:rPr>
          <w:rFonts w:ascii="Calibri" w:eastAsia="Calibri" w:hAnsi="Calibri" w:cs="Calibri"/>
          <w:sz w:val="20"/>
          <w:szCs w:val="20"/>
          <w:lang w:bidi="en-US"/>
        </w:rPr>
        <w:t>Schildroth</w:t>
      </w:r>
      <w:r w:rsidR="00C83838">
        <w:rPr>
          <w:rFonts w:ascii="Calibri" w:eastAsia="Calibri" w:hAnsi="Calibri" w:cs="Calibri"/>
          <w:sz w:val="20"/>
          <w:szCs w:val="20"/>
          <w:lang w:bidi="en-US"/>
        </w:rPr>
        <w:t xml:space="preserve">, seconded by </w:t>
      </w:r>
      <w:r w:rsidR="005E4D9D">
        <w:rPr>
          <w:rFonts w:ascii="Calibri" w:eastAsia="Calibri" w:hAnsi="Calibri" w:cs="Calibri"/>
          <w:sz w:val="20"/>
          <w:szCs w:val="20"/>
          <w:lang w:bidi="en-US"/>
        </w:rPr>
        <w:t>Riherd</w:t>
      </w:r>
      <w:r w:rsidR="00C83838">
        <w:rPr>
          <w:rFonts w:ascii="Calibri" w:eastAsia="Calibri" w:hAnsi="Calibri" w:cs="Calibri"/>
          <w:sz w:val="20"/>
          <w:szCs w:val="20"/>
          <w:lang w:bidi="en-US"/>
        </w:rPr>
        <w:t xml:space="preserve"> to adjourn</w:t>
      </w:r>
      <w:r w:rsidR="00952BAD">
        <w:rPr>
          <w:rFonts w:ascii="Calibri" w:eastAsia="Calibri" w:hAnsi="Calibri" w:cs="Calibri"/>
          <w:sz w:val="20"/>
          <w:szCs w:val="20"/>
          <w:lang w:bidi="en-US"/>
        </w:rPr>
        <w:t xml:space="preserve"> the meeting</w:t>
      </w:r>
      <w:r w:rsidR="00F726FB">
        <w:rPr>
          <w:rFonts w:ascii="Calibri" w:eastAsia="Calibri" w:hAnsi="Calibri" w:cs="Calibri"/>
          <w:sz w:val="20"/>
          <w:szCs w:val="20"/>
          <w:lang w:bidi="en-US"/>
        </w:rPr>
        <w:t>. Motion carried unanimously. The meeting was adjourned</w:t>
      </w:r>
      <w:r w:rsidR="00952BAD">
        <w:rPr>
          <w:rFonts w:ascii="Calibri" w:eastAsia="Calibri" w:hAnsi="Calibri" w:cs="Calibri"/>
          <w:sz w:val="20"/>
          <w:szCs w:val="20"/>
          <w:lang w:bidi="en-US"/>
        </w:rPr>
        <w:t xml:space="preserve"> at 1:</w:t>
      </w:r>
      <w:r w:rsidR="005E4D9D">
        <w:rPr>
          <w:rFonts w:ascii="Calibri" w:eastAsia="Calibri" w:hAnsi="Calibri" w:cs="Calibri"/>
          <w:sz w:val="20"/>
          <w:szCs w:val="20"/>
          <w:lang w:bidi="en-US"/>
        </w:rPr>
        <w:t>21</w:t>
      </w:r>
      <w:r w:rsidR="00952BAD">
        <w:rPr>
          <w:rFonts w:ascii="Calibri" w:eastAsia="Calibri" w:hAnsi="Calibri" w:cs="Calibri"/>
          <w:sz w:val="20"/>
          <w:szCs w:val="20"/>
          <w:lang w:bidi="en-US"/>
        </w:rPr>
        <w:t xml:space="preserve"> PM. </w:t>
      </w:r>
    </w:p>
    <w:p w14:paraId="51B0997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053A8FF6" w14:textId="25DD855B" w:rsidR="00DD562D" w:rsidRPr="00DD562D" w:rsidRDefault="00251F59" w:rsidP="00235D4F">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 xml:space="preserve">Aldina Dautović </w:t>
      </w:r>
    </w:p>
    <w:p w14:paraId="32B17934" w14:textId="77777777" w:rsidR="00DD562D" w:rsidRPr="00DD562D" w:rsidRDefault="00DD562D" w:rsidP="00235D4F">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235D4F">
      <w:pPr>
        <w:spacing w:after="0" w:line="240" w:lineRule="auto"/>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5537F"/>
    <w:rsid w:val="00060DD4"/>
    <w:rsid w:val="000648BB"/>
    <w:rsid w:val="00064E4C"/>
    <w:rsid w:val="00073520"/>
    <w:rsid w:val="00076879"/>
    <w:rsid w:val="000817E6"/>
    <w:rsid w:val="00082C20"/>
    <w:rsid w:val="000845C2"/>
    <w:rsid w:val="0008583F"/>
    <w:rsid w:val="00086D96"/>
    <w:rsid w:val="0009026A"/>
    <w:rsid w:val="00097183"/>
    <w:rsid w:val="000A32C1"/>
    <w:rsid w:val="000A5B89"/>
    <w:rsid w:val="000A6D1E"/>
    <w:rsid w:val="000A7EF2"/>
    <w:rsid w:val="000B0698"/>
    <w:rsid w:val="000C2512"/>
    <w:rsid w:val="000C418C"/>
    <w:rsid w:val="000C671A"/>
    <w:rsid w:val="000D0306"/>
    <w:rsid w:val="000D3B13"/>
    <w:rsid w:val="000D56EE"/>
    <w:rsid w:val="000E14C3"/>
    <w:rsid w:val="000E331B"/>
    <w:rsid w:val="000E3EF6"/>
    <w:rsid w:val="000F3FDC"/>
    <w:rsid w:val="00101A0D"/>
    <w:rsid w:val="00101FE4"/>
    <w:rsid w:val="00103AC3"/>
    <w:rsid w:val="00107414"/>
    <w:rsid w:val="001114CD"/>
    <w:rsid w:val="001118BD"/>
    <w:rsid w:val="00112C80"/>
    <w:rsid w:val="00112C92"/>
    <w:rsid w:val="0011497C"/>
    <w:rsid w:val="00123619"/>
    <w:rsid w:val="0012560C"/>
    <w:rsid w:val="00125B51"/>
    <w:rsid w:val="001277EF"/>
    <w:rsid w:val="00130DB7"/>
    <w:rsid w:val="00134767"/>
    <w:rsid w:val="001360E0"/>
    <w:rsid w:val="00140F59"/>
    <w:rsid w:val="0014203A"/>
    <w:rsid w:val="001438F4"/>
    <w:rsid w:val="0015174C"/>
    <w:rsid w:val="0015226E"/>
    <w:rsid w:val="001547FC"/>
    <w:rsid w:val="001570B7"/>
    <w:rsid w:val="00181F19"/>
    <w:rsid w:val="00183AFD"/>
    <w:rsid w:val="001859D6"/>
    <w:rsid w:val="001A1953"/>
    <w:rsid w:val="001A6666"/>
    <w:rsid w:val="001A6C07"/>
    <w:rsid w:val="001B3AE6"/>
    <w:rsid w:val="001B7F51"/>
    <w:rsid w:val="001C2298"/>
    <w:rsid w:val="001C23B8"/>
    <w:rsid w:val="001C48D4"/>
    <w:rsid w:val="001C59D5"/>
    <w:rsid w:val="001D201C"/>
    <w:rsid w:val="001E0360"/>
    <w:rsid w:val="001E3818"/>
    <w:rsid w:val="001E59BC"/>
    <w:rsid w:val="001F618B"/>
    <w:rsid w:val="001F727F"/>
    <w:rsid w:val="00204577"/>
    <w:rsid w:val="00206C20"/>
    <w:rsid w:val="002075E9"/>
    <w:rsid w:val="00217C5E"/>
    <w:rsid w:val="00224792"/>
    <w:rsid w:val="00224F42"/>
    <w:rsid w:val="00227434"/>
    <w:rsid w:val="00227488"/>
    <w:rsid w:val="00235D4F"/>
    <w:rsid w:val="00237D87"/>
    <w:rsid w:val="002474B9"/>
    <w:rsid w:val="00250E4F"/>
    <w:rsid w:val="00251F59"/>
    <w:rsid w:val="0025330A"/>
    <w:rsid w:val="00256541"/>
    <w:rsid w:val="002741C7"/>
    <w:rsid w:val="002801C0"/>
    <w:rsid w:val="002830A0"/>
    <w:rsid w:val="00286BBF"/>
    <w:rsid w:val="002904CB"/>
    <w:rsid w:val="00294113"/>
    <w:rsid w:val="002A0F0F"/>
    <w:rsid w:val="002A2BA0"/>
    <w:rsid w:val="002A2F4D"/>
    <w:rsid w:val="002B19C9"/>
    <w:rsid w:val="002B4EF4"/>
    <w:rsid w:val="002B6AD9"/>
    <w:rsid w:val="002C0223"/>
    <w:rsid w:val="002C184B"/>
    <w:rsid w:val="002C47E7"/>
    <w:rsid w:val="002C5DFC"/>
    <w:rsid w:val="002D00C8"/>
    <w:rsid w:val="002D2599"/>
    <w:rsid w:val="002D4B91"/>
    <w:rsid w:val="002E4B20"/>
    <w:rsid w:val="002F029D"/>
    <w:rsid w:val="002F3949"/>
    <w:rsid w:val="002F53FA"/>
    <w:rsid w:val="00303210"/>
    <w:rsid w:val="00305ADF"/>
    <w:rsid w:val="0031341A"/>
    <w:rsid w:val="003157AC"/>
    <w:rsid w:val="00320B8C"/>
    <w:rsid w:val="00322A99"/>
    <w:rsid w:val="00323480"/>
    <w:rsid w:val="00330292"/>
    <w:rsid w:val="00330727"/>
    <w:rsid w:val="00334135"/>
    <w:rsid w:val="003349FB"/>
    <w:rsid w:val="00340BF7"/>
    <w:rsid w:val="0034128C"/>
    <w:rsid w:val="003421C4"/>
    <w:rsid w:val="00343486"/>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A7469"/>
    <w:rsid w:val="003B0688"/>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36B46"/>
    <w:rsid w:val="004436EF"/>
    <w:rsid w:val="0044408C"/>
    <w:rsid w:val="00444256"/>
    <w:rsid w:val="00444D30"/>
    <w:rsid w:val="0045160E"/>
    <w:rsid w:val="004529D0"/>
    <w:rsid w:val="00456F97"/>
    <w:rsid w:val="0046022B"/>
    <w:rsid w:val="004646E4"/>
    <w:rsid w:val="00472835"/>
    <w:rsid w:val="0047557B"/>
    <w:rsid w:val="00475C35"/>
    <w:rsid w:val="00482387"/>
    <w:rsid w:val="004835D6"/>
    <w:rsid w:val="00484059"/>
    <w:rsid w:val="00487CA8"/>
    <w:rsid w:val="00491360"/>
    <w:rsid w:val="004960E3"/>
    <w:rsid w:val="004A0B71"/>
    <w:rsid w:val="004A3B6A"/>
    <w:rsid w:val="004A475F"/>
    <w:rsid w:val="004A50B3"/>
    <w:rsid w:val="004A52D7"/>
    <w:rsid w:val="004A5DC2"/>
    <w:rsid w:val="004A729D"/>
    <w:rsid w:val="004B1864"/>
    <w:rsid w:val="004B3807"/>
    <w:rsid w:val="004B5AC7"/>
    <w:rsid w:val="004C1561"/>
    <w:rsid w:val="004C22B6"/>
    <w:rsid w:val="004C296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64BF6"/>
    <w:rsid w:val="00571A85"/>
    <w:rsid w:val="00587CD2"/>
    <w:rsid w:val="005900DA"/>
    <w:rsid w:val="00592C31"/>
    <w:rsid w:val="0059393D"/>
    <w:rsid w:val="005A1CD3"/>
    <w:rsid w:val="005A242E"/>
    <w:rsid w:val="005A43A6"/>
    <w:rsid w:val="005B0DB3"/>
    <w:rsid w:val="005B1200"/>
    <w:rsid w:val="005B14DF"/>
    <w:rsid w:val="005C0203"/>
    <w:rsid w:val="005D0B22"/>
    <w:rsid w:val="005D515A"/>
    <w:rsid w:val="005D5C91"/>
    <w:rsid w:val="005D62E5"/>
    <w:rsid w:val="005E08F7"/>
    <w:rsid w:val="005E285A"/>
    <w:rsid w:val="005E4A41"/>
    <w:rsid w:val="005E4D9D"/>
    <w:rsid w:val="005F6DEF"/>
    <w:rsid w:val="005F6F91"/>
    <w:rsid w:val="006028BA"/>
    <w:rsid w:val="00610D6C"/>
    <w:rsid w:val="0061604B"/>
    <w:rsid w:val="00616474"/>
    <w:rsid w:val="00621F54"/>
    <w:rsid w:val="006228DD"/>
    <w:rsid w:val="00627D77"/>
    <w:rsid w:val="00633D22"/>
    <w:rsid w:val="00634E4F"/>
    <w:rsid w:val="006425FE"/>
    <w:rsid w:val="00644726"/>
    <w:rsid w:val="00650185"/>
    <w:rsid w:val="00650E10"/>
    <w:rsid w:val="00652535"/>
    <w:rsid w:val="0067096B"/>
    <w:rsid w:val="00671B4D"/>
    <w:rsid w:val="0067585E"/>
    <w:rsid w:val="00675EF7"/>
    <w:rsid w:val="00680BE7"/>
    <w:rsid w:val="0069667E"/>
    <w:rsid w:val="006B7095"/>
    <w:rsid w:val="006B778C"/>
    <w:rsid w:val="006C00AF"/>
    <w:rsid w:val="006C26E8"/>
    <w:rsid w:val="006C2C9D"/>
    <w:rsid w:val="006C435D"/>
    <w:rsid w:val="006D0183"/>
    <w:rsid w:val="006D1371"/>
    <w:rsid w:val="006D489B"/>
    <w:rsid w:val="006D6E85"/>
    <w:rsid w:val="006E5543"/>
    <w:rsid w:val="006F09DD"/>
    <w:rsid w:val="006F14E3"/>
    <w:rsid w:val="006F6382"/>
    <w:rsid w:val="00700AFD"/>
    <w:rsid w:val="00704793"/>
    <w:rsid w:val="00707711"/>
    <w:rsid w:val="007169EF"/>
    <w:rsid w:val="00720845"/>
    <w:rsid w:val="00724D95"/>
    <w:rsid w:val="00727697"/>
    <w:rsid w:val="007306B3"/>
    <w:rsid w:val="00732555"/>
    <w:rsid w:val="0073337E"/>
    <w:rsid w:val="00734E66"/>
    <w:rsid w:val="007357CF"/>
    <w:rsid w:val="00736AF3"/>
    <w:rsid w:val="00740F1D"/>
    <w:rsid w:val="00741351"/>
    <w:rsid w:val="00743284"/>
    <w:rsid w:val="00745E8A"/>
    <w:rsid w:val="00750B13"/>
    <w:rsid w:val="0075567C"/>
    <w:rsid w:val="00760FFF"/>
    <w:rsid w:val="00764D17"/>
    <w:rsid w:val="0076515A"/>
    <w:rsid w:val="007670FF"/>
    <w:rsid w:val="00774A70"/>
    <w:rsid w:val="00780D59"/>
    <w:rsid w:val="0078244A"/>
    <w:rsid w:val="00783E76"/>
    <w:rsid w:val="00784653"/>
    <w:rsid w:val="00786755"/>
    <w:rsid w:val="007925C3"/>
    <w:rsid w:val="00792F03"/>
    <w:rsid w:val="00794A69"/>
    <w:rsid w:val="007958CE"/>
    <w:rsid w:val="00796C83"/>
    <w:rsid w:val="007A1DDE"/>
    <w:rsid w:val="007A216D"/>
    <w:rsid w:val="007A749D"/>
    <w:rsid w:val="007A7DF4"/>
    <w:rsid w:val="007B1812"/>
    <w:rsid w:val="007C26CF"/>
    <w:rsid w:val="007C468A"/>
    <w:rsid w:val="007C6136"/>
    <w:rsid w:val="007D5900"/>
    <w:rsid w:val="007E0039"/>
    <w:rsid w:val="007E26FF"/>
    <w:rsid w:val="007F7208"/>
    <w:rsid w:val="00803829"/>
    <w:rsid w:val="008061A7"/>
    <w:rsid w:val="00806719"/>
    <w:rsid w:val="008128B0"/>
    <w:rsid w:val="008130C9"/>
    <w:rsid w:val="00816418"/>
    <w:rsid w:val="00820D29"/>
    <w:rsid w:val="00821212"/>
    <w:rsid w:val="0083238E"/>
    <w:rsid w:val="00834BF2"/>
    <w:rsid w:val="00836FE7"/>
    <w:rsid w:val="00841535"/>
    <w:rsid w:val="008508E6"/>
    <w:rsid w:val="0085408E"/>
    <w:rsid w:val="00854C2C"/>
    <w:rsid w:val="0086019F"/>
    <w:rsid w:val="00860B50"/>
    <w:rsid w:val="008714B2"/>
    <w:rsid w:val="008744CF"/>
    <w:rsid w:val="00881D67"/>
    <w:rsid w:val="00882990"/>
    <w:rsid w:val="00882A96"/>
    <w:rsid w:val="00883847"/>
    <w:rsid w:val="0089099D"/>
    <w:rsid w:val="008935E7"/>
    <w:rsid w:val="00893E30"/>
    <w:rsid w:val="00893EF9"/>
    <w:rsid w:val="008A45E0"/>
    <w:rsid w:val="008B0E8F"/>
    <w:rsid w:val="008B4C01"/>
    <w:rsid w:val="008B624F"/>
    <w:rsid w:val="008B6DAD"/>
    <w:rsid w:val="008C3D98"/>
    <w:rsid w:val="008C5DE8"/>
    <w:rsid w:val="008D054B"/>
    <w:rsid w:val="008D0D87"/>
    <w:rsid w:val="008D21C1"/>
    <w:rsid w:val="008D230F"/>
    <w:rsid w:val="008D4A87"/>
    <w:rsid w:val="008F3390"/>
    <w:rsid w:val="008F6C76"/>
    <w:rsid w:val="008F76C5"/>
    <w:rsid w:val="0090456A"/>
    <w:rsid w:val="009055A6"/>
    <w:rsid w:val="00906437"/>
    <w:rsid w:val="0090711D"/>
    <w:rsid w:val="00910AA4"/>
    <w:rsid w:val="0091161E"/>
    <w:rsid w:val="009163FA"/>
    <w:rsid w:val="0092350E"/>
    <w:rsid w:val="009239EC"/>
    <w:rsid w:val="009270B5"/>
    <w:rsid w:val="00937A6A"/>
    <w:rsid w:val="00937E00"/>
    <w:rsid w:val="00941E50"/>
    <w:rsid w:val="00944D61"/>
    <w:rsid w:val="0094722D"/>
    <w:rsid w:val="00952BAD"/>
    <w:rsid w:val="0095395C"/>
    <w:rsid w:val="00956BB8"/>
    <w:rsid w:val="00957499"/>
    <w:rsid w:val="00957AAF"/>
    <w:rsid w:val="00960D22"/>
    <w:rsid w:val="00962CAD"/>
    <w:rsid w:val="00967781"/>
    <w:rsid w:val="00984459"/>
    <w:rsid w:val="00987EC3"/>
    <w:rsid w:val="0099674E"/>
    <w:rsid w:val="009A06EF"/>
    <w:rsid w:val="009A1AAD"/>
    <w:rsid w:val="009A2629"/>
    <w:rsid w:val="009A560F"/>
    <w:rsid w:val="009B4618"/>
    <w:rsid w:val="009B5825"/>
    <w:rsid w:val="009C0625"/>
    <w:rsid w:val="009C3A8A"/>
    <w:rsid w:val="009C7F57"/>
    <w:rsid w:val="009D0E51"/>
    <w:rsid w:val="009D100C"/>
    <w:rsid w:val="009D2924"/>
    <w:rsid w:val="009E757A"/>
    <w:rsid w:val="009E7C39"/>
    <w:rsid w:val="009F147B"/>
    <w:rsid w:val="009F3362"/>
    <w:rsid w:val="009F6BB7"/>
    <w:rsid w:val="00A00510"/>
    <w:rsid w:val="00A041E9"/>
    <w:rsid w:val="00A11E25"/>
    <w:rsid w:val="00A15BE6"/>
    <w:rsid w:val="00A15CFA"/>
    <w:rsid w:val="00A215D9"/>
    <w:rsid w:val="00A22EB1"/>
    <w:rsid w:val="00A2759E"/>
    <w:rsid w:val="00A3418D"/>
    <w:rsid w:val="00A35642"/>
    <w:rsid w:val="00A37447"/>
    <w:rsid w:val="00A414A0"/>
    <w:rsid w:val="00A42884"/>
    <w:rsid w:val="00A42FF7"/>
    <w:rsid w:val="00A439AC"/>
    <w:rsid w:val="00A5080F"/>
    <w:rsid w:val="00A61E8D"/>
    <w:rsid w:val="00A67897"/>
    <w:rsid w:val="00A71287"/>
    <w:rsid w:val="00A80CF9"/>
    <w:rsid w:val="00A80D11"/>
    <w:rsid w:val="00A83CE6"/>
    <w:rsid w:val="00A85B19"/>
    <w:rsid w:val="00A91A7D"/>
    <w:rsid w:val="00A96C9A"/>
    <w:rsid w:val="00AA0B24"/>
    <w:rsid w:val="00AA21FD"/>
    <w:rsid w:val="00AA241A"/>
    <w:rsid w:val="00AB64B6"/>
    <w:rsid w:val="00AB70DB"/>
    <w:rsid w:val="00AC5506"/>
    <w:rsid w:val="00AC624F"/>
    <w:rsid w:val="00AD01B0"/>
    <w:rsid w:val="00AD5382"/>
    <w:rsid w:val="00AD5BB6"/>
    <w:rsid w:val="00AD6BB8"/>
    <w:rsid w:val="00AD6FBE"/>
    <w:rsid w:val="00AE19D6"/>
    <w:rsid w:val="00AE25EF"/>
    <w:rsid w:val="00AE262D"/>
    <w:rsid w:val="00AE2D76"/>
    <w:rsid w:val="00AE5563"/>
    <w:rsid w:val="00AE5849"/>
    <w:rsid w:val="00AE721B"/>
    <w:rsid w:val="00AF4D36"/>
    <w:rsid w:val="00AF56CC"/>
    <w:rsid w:val="00B077AA"/>
    <w:rsid w:val="00B07C2F"/>
    <w:rsid w:val="00B10A0F"/>
    <w:rsid w:val="00B14F2C"/>
    <w:rsid w:val="00B24546"/>
    <w:rsid w:val="00B24C5D"/>
    <w:rsid w:val="00B24E40"/>
    <w:rsid w:val="00B26D2C"/>
    <w:rsid w:val="00B30078"/>
    <w:rsid w:val="00B3149F"/>
    <w:rsid w:val="00B32003"/>
    <w:rsid w:val="00B321FA"/>
    <w:rsid w:val="00B3709A"/>
    <w:rsid w:val="00B373FF"/>
    <w:rsid w:val="00B4485C"/>
    <w:rsid w:val="00B4519E"/>
    <w:rsid w:val="00B46AC7"/>
    <w:rsid w:val="00B51F51"/>
    <w:rsid w:val="00B526FC"/>
    <w:rsid w:val="00B52C90"/>
    <w:rsid w:val="00B54955"/>
    <w:rsid w:val="00B63AD3"/>
    <w:rsid w:val="00B6757A"/>
    <w:rsid w:val="00B72D0C"/>
    <w:rsid w:val="00B807A7"/>
    <w:rsid w:val="00B8240D"/>
    <w:rsid w:val="00B83EF3"/>
    <w:rsid w:val="00B9066A"/>
    <w:rsid w:val="00B90C54"/>
    <w:rsid w:val="00B945D1"/>
    <w:rsid w:val="00BA1D82"/>
    <w:rsid w:val="00BA5A55"/>
    <w:rsid w:val="00BA6A2E"/>
    <w:rsid w:val="00BA6B9D"/>
    <w:rsid w:val="00BB40C0"/>
    <w:rsid w:val="00BB4304"/>
    <w:rsid w:val="00BB5C4E"/>
    <w:rsid w:val="00BC29EF"/>
    <w:rsid w:val="00BC2FDD"/>
    <w:rsid w:val="00BC440B"/>
    <w:rsid w:val="00BC77C2"/>
    <w:rsid w:val="00BD762A"/>
    <w:rsid w:val="00BE075F"/>
    <w:rsid w:val="00BF7230"/>
    <w:rsid w:val="00C0187A"/>
    <w:rsid w:val="00C03A57"/>
    <w:rsid w:val="00C112ED"/>
    <w:rsid w:val="00C1249A"/>
    <w:rsid w:val="00C14C25"/>
    <w:rsid w:val="00C21B1C"/>
    <w:rsid w:val="00C239D3"/>
    <w:rsid w:val="00C241E3"/>
    <w:rsid w:val="00C25251"/>
    <w:rsid w:val="00C2598F"/>
    <w:rsid w:val="00C263B6"/>
    <w:rsid w:val="00C370A2"/>
    <w:rsid w:val="00C401E4"/>
    <w:rsid w:val="00C40733"/>
    <w:rsid w:val="00C41C86"/>
    <w:rsid w:val="00C456AD"/>
    <w:rsid w:val="00C542B3"/>
    <w:rsid w:val="00C63C61"/>
    <w:rsid w:val="00C66168"/>
    <w:rsid w:val="00C72232"/>
    <w:rsid w:val="00C75C82"/>
    <w:rsid w:val="00C773D7"/>
    <w:rsid w:val="00C83838"/>
    <w:rsid w:val="00C838F7"/>
    <w:rsid w:val="00C91918"/>
    <w:rsid w:val="00C91D98"/>
    <w:rsid w:val="00C94375"/>
    <w:rsid w:val="00CA44F1"/>
    <w:rsid w:val="00CB4208"/>
    <w:rsid w:val="00CB463A"/>
    <w:rsid w:val="00CB59FC"/>
    <w:rsid w:val="00CB7B6B"/>
    <w:rsid w:val="00CC0556"/>
    <w:rsid w:val="00CF06B7"/>
    <w:rsid w:val="00CF0EBE"/>
    <w:rsid w:val="00CF0FFA"/>
    <w:rsid w:val="00CF5394"/>
    <w:rsid w:val="00D02F69"/>
    <w:rsid w:val="00D07154"/>
    <w:rsid w:val="00D2050E"/>
    <w:rsid w:val="00D227F6"/>
    <w:rsid w:val="00D22D3F"/>
    <w:rsid w:val="00D34588"/>
    <w:rsid w:val="00D34CC7"/>
    <w:rsid w:val="00D44B80"/>
    <w:rsid w:val="00D51370"/>
    <w:rsid w:val="00D6666F"/>
    <w:rsid w:val="00D70239"/>
    <w:rsid w:val="00D84492"/>
    <w:rsid w:val="00D92BEC"/>
    <w:rsid w:val="00DA2AF2"/>
    <w:rsid w:val="00DA77CE"/>
    <w:rsid w:val="00DB0024"/>
    <w:rsid w:val="00DB2D81"/>
    <w:rsid w:val="00DC0E9F"/>
    <w:rsid w:val="00DC308E"/>
    <w:rsid w:val="00DC4420"/>
    <w:rsid w:val="00DC480E"/>
    <w:rsid w:val="00DC74DC"/>
    <w:rsid w:val="00DC7530"/>
    <w:rsid w:val="00DC76E3"/>
    <w:rsid w:val="00DD10A9"/>
    <w:rsid w:val="00DD213A"/>
    <w:rsid w:val="00DD562D"/>
    <w:rsid w:val="00DD67B1"/>
    <w:rsid w:val="00DF164B"/>
    <w:rsid w:val="00DF1C23"/>
    <w:rsid w:val="00E00E3F"/>
    <w:rsid w:val="00E02D1F"/>
    <w:rsid w:val="00E05536"/>
    <w:rsid w:val="00E10457"/>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2AA6"/>
    <w:rsid w:val="00E84BCA"/>
    <w:rsid w:val="00E86D5B"/>
    <w:rsid w:val="00E95F61"/>
    <w:rsid w:val="00E96EE1"/>
    <w:rsid w:val="00EA4418"/>
    <w:rsid w:val="00EA4EEB"/>
    <w:rsid w:val="00EB2BEA"/>
    <w:rsid w:val="00EC25E1"/>
    <w:rsid w:val="00EC5D9E"/>
    <w:rsid w:val="00ED0885"/>
    <w:rsid w:val="00EE21E0"/>
    <w:rsid w:val="00EE2A4F"/>
    <w:rsid w:val="00EF09D4"/>
    <w:rsid w:val="00EF1FE8"/>
    <w:rsid w:val="00EF4CB3"/>
    <w:rsid w:val="00EF5EB9"/>
    <w:rsid w:val="00F04D91"/>
    <w:rsid w:val="00F067E6"/>
    <w:rsid w:val="00F15EDE"/>
    <w:rsid w:val="00F2361E"/>
    <w:rsid w:val="00F24D78"/>
    <w:rsid w:val="00F31FD7"/>
    <w:rsid w:val="00F33455"/>
    <w:rsid w:val="00F46D2A"/>
    <w:rsid w:val="00F471BA"/>
    <w:rsid w:val="00F50066"/>
    <w:rsid w:val="00F6170F"/>
    <w:rsid w:val="00F64029"/>
    <w:rsid w:val="00F6644B"/>
    <w:rsid w:val="00F6685C"/>
    <w:rsid w:val="00F67CF6"/>
    <w:rsid w:val="00F71D51"/>
    <w:rsid w:val="00F726FB"/>
    <w:rsid w:val="00F752FF"/>
    <w:rsid w:val="00F838D9"/>
    <w:rsid w:val="00F90BAA"/>
    <w:rsid w:val="00F91E88"/>
    <w:rsid w:val="00F943D4"/>
    <w:rsid w:val="00F97011"/>
    <w:rsid w:val="00FA0F85"/>
    <w:rsid w:val="00FA1906"/>
    <w:rsid w:val="00FA36BE"/>
    <w:rsid w:val="00FA7111"/>
    <w:rsid w:val="00FB278C"/>
    <w:rsid w:val="00FB31D0"/>
    <w:rsid w:val="00FD3242"/>
    <w:rsid w:val="00FE0F80"/>
    <w:rsid w:val="00FE1234"/>
    <w:rsid w:val="00FE1D4F"/>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1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 w:type="table" w:styleId="GridTable1Light">
    <w:name w:val="Grid Table 1 Light"/>
    <w:basedOn w:val="TableNormal"/>
    <w:uiPriority w:val="46"/>
    <w:rsid w:val="00F6644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cat.iowadot.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973</TotalTime>
  <Pages>2</Pages>
  <Words>669</Words>
  <Characters>3816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58</cp:revision>
  <dcterms:created xsi:type="dcterms:W3CDTF">2023-10-23T17:05:00Z</dcterms:created>
  <dcterms:modified xsi:type="dcterms:W3CDTF">2024-05-22T16:58:00Z</dcterms:modified>
</cp:coreProperties>
</file>